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03251" w14:textId="3D628837" w:rsidR="00055301" w:rsidRDefault="00055301" w:rsidP="00055301">
      <w:pPr>
        <w:rPr>
          <w:rFonts w:ascii="Cambria" w:eastAsia="Cambria" w:hAnsi="Cambria" w:cs="Cambria"/>
          <w:b/>
          <w:bCs/>
          <w:sz w:val="44"/>
          <w:szCs w:val="44"/>
        </w:rPr>
      </w:pPr>
      <w:r>
        <w:rPr>
          <w:rFonts w:ascii="Cambria" w:eastAsia="Cambria" w:hAnsi="Cambria" w:cs="Cambria"/>
          <w:b/>
          <w:bCs/>
          <w:noProof/>
          <w:sz w:val="44"/>
          <w:szCs w:val="44"/>
        </w:rPr>
        <w:drawing>
          <wp:inline distT="0" distB="0" distL="0" distR="0" wp14:anchorId="6BF7A7EE" wp14:editId="42A7E0A9">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08107123" w14:textId="77777777" w:rsidR="00055301" w:rsidRDefault="00055301" w:rsidP="00055301">
      <w:pPr>
        <w:rPr>
          <w:rFonts w:ascii="Cambria" w:eastAsia="Cambria" w:hAnsi="Cambria" w:cs="Cambria"/>
          <w:b/>
          <w:bCs/>
          <w:sz w:val="44"/>
          <w:szCs w:val="44"/>
        </w:rPr>
      </w:pPr>
    </w:p>
    <w:p w14:paraId="661D462F" w14:textId="77777777" w:rsidR="00055301" w:rsidRDefault="00055301" w:rsidP="00055301">
      <w:r w:rsidRPr="1C5477CF">
        <w:rPr>
          <w:i/>
          <w:iCs/>
          <w:sz w:val="20"/>
          <w:szCs w:val="20"/>
        </w:rPr>
        <w:t>Contacts:</w:t>
      </w:r>
    </w:p>
    <w:p w14:paraId="0C1A6BF1" w14:textId="77777777" w:rsidR="00055301" w:rsidRDefault="00055301" w:rsidP="00055301">
      <w:r>
        <w:rPr>
          <w:i/>
          <w:iCs/>
          <w:sz w:val="20"/>
          <w:szCs w:val="20"/>
        </w:rPr>
        <w:t>Kat Stein</w:t>
      </w:r>
      <w:r w:rsidRPr="1C5477CF">
        <w:rPr>
          <w:i/>
          <w:iCs/>
          <w:sz w:val="20"/>
          <w:szCs w:val="20"/>
        </w:rPr>
        <w:t>, Penn GSE                                      Joan Brasher, Vanderbilt</w:t>
      </w:r>
    </w:p>
    <w:p w14:paraId="7367466F" w14:textId="014A02DB" w:rsidR="00055301" w:rsidRDefault="00F91C81" w:rsidP="00055301">
      <w:hyperlink r:id="rId6">
        <w:r w:rsidR="00055301">
          <w:rPr>
            <w:rStyle w:val="Hyperlink"/>
            <w:i/>
            <w:iCs/>
            <w:sz w:val="20"/>
            <w:szCs w:val="20"/>
          </w:rPr>
          <w:t>katstein@upenn.edu</w:t>
        </w:r>
      </w:hyperlink>
      <w:r w:rsidR="00055301" w:rsidRPr="1C5477CF">
        <w:rPr>
          <w:i/>
          <w:iCs/>
          <w:sz w:val="20"/>
          <w:szCs w:val="20"/>
        </w:rPr>
        <w:t>; 215-898-</w:t>
      </w:r>
      <w:r w:rsidR="00055301">
        <w:rPr>
          <w:i/>
          <w:iCs/>
          <w:sz w:val="20"/>
          <w:szCs w:val="20"/>
        </w:rPr>
        <w:t xml:space="preserve">9642     </w:t>
      </w:r>
      <w:r w:rsidR="00055301" w:rsidRPr="1C5477CF">
        <w:rPr>
          <w:i/>
          <w:iCs/>
          <w:sz w:val="20"/>
          <w:szCs w:val="20"/>
        </w:rPr>
        <w:t xml:space="preserve"> </w:t>
      </w:r>
      <w:hyperlink r:id="rId7">
        <w:r w:rsidR="00055301" w:rsidRPr="1C5477CF">
          <w:rPr>
            <w:rStyle w:val="Hyperlink"/>
            <w:i/>
            <w:iCs/>
            <w:sz w:val="20"/>
            <w:szCs w:val="20"/>
          </w:rPr>
          <w:t>joan.brasher@vanderbilt.edu</w:t>
        </w:r>
      </w:hyperlink>
      <w:r w:rsidR="00055301" w:rsidRPr="1C5477CF">
        <w:rPr>
          <w:i/>
          <w:iCs/>
          <w:sz w:val="20"/>
          <w:szCs w:val="20"/>
        </w:rPr>
        <w:t>; 615-322-6397</w:t>
      </w:r>
    </w:p>
    <w:p w14:paraId="0F5C4448" w14:textId="77777777" w:rsidR="00055301" w:rsidRPr="00055301" w:rsidRDefault="00055301" w:rsidP="00055301"/>
    <w:p w14:paraId="1E1359AE" w14:textId="3FE64DF8" w:rsidR="00AE3754" w:rsidRPr="005B7419" w:rsidRDefault="007B25DE" w:rsidP="00354F7B">
      <w:pPr>
        <w:jc w:val="center"/>
        <w:rPr>
          <w:rFonts w:ascii="Cambria" w:hAnsi="Cambria"/>
          <w:b/>
          <w:sz w:val="44"/>
          <w:szCs w:val="44"/>
        </w:rPr>
      </w:pPr>
      <w:r w:rsidRPr="0001350D">
        <w:rPr>
          <w:rFonts w:ascii="Cambria" w:eastAsia="Cambria" w:hAnsi="Cambria" w:cs="Cambria"/>
          <w:b/>
          <w:bCs/>
          <w:sz w:val="44"/>
          <w:szCs w:val="44"/>
        </w:rPr>
        <w:t xml:space="preserve">Diagnosis: </w:t>
      </w:r>
      <w:r w:rsidR="00055301">
        <w:rPr>
          <w:rFonts w:ascii="Cambria" w:eastAsia="Cambria" w:hAnsi="Cambria" w:cs="Cambria"/>
          <w:b/>
          <w:bCs/>
          <w:sz w:val="44"/>
          <w:szCs w:val="44"/>
        </w:rPr>
        <w:t>Ke</w:t>
      </w:r>
      <w:r w:rsidR="009A006E" w:rsidRPr="0001350D">
        <w:rPr>
          <w:rFonts w:ascii="Cambria" w:eastAsia="Cambria" w:hAnsi="Cambria" w:cs="Cambria"/>
          <w:b/>
          <w:bCs/>
          <w:sz w:val="44"/>
          <w:szCs w:val="44"/>
        </w:rPr>
        <w:t>ntucky</w:t>
      </w:r>
      <w:r w:rsidR="00687B81" w:rsidRPr="0001350D">
        <w:rPr>
          <w:rFonts w:ascii="Cambria" w:eastAsia="Cambria" w:hAnsi="Cambria" w:cs="Cambria"/>
          <w:b/>
          <w:bCs/>
          <w:sz w:val="44"/>
          <w:szCs w:val="44"/>
        </w:rPr>
        <w:t xml:space="preserve"> </w:t>
      </w:r>
      <w:r w:rsidR="47234FAB" w:rsidRPr="0001350D">
        <w:rPr>
          <w:rFonts w:ascii="Cambria" w:eastAsia="Cambria" w:hAnsi="Cambria" w:cs="Cambria"/>
          <w:b/>
          <w:bCs/>
          <w:sz w:val="44"/>
          <w:szCs w:val="44"/>
        </w:rPr>
        <w:t>R</w:t>
      </w:r>
      <w:r w:rsidR="00687B81" w:rsidRPr="0001350D">
        <w:rPr>
          <w:rFonts w:ascii="Cambria" w:eastAsia="Cambria" w:hAnsi="Cambria" w:cs="Cambria"/>
          <w:b/>
          <w:bCs/>
          <w:sz w:val="44"/>
          <w:szCs w:val="44"/>
        </w:rPr>
        <w:t xml:space="preserve">anked </w:t>
      </w:r>
      <w:r w:rsidR="7D5D7023" w:rsidRPr="0001350D">
        <w:rPr>
          <w:rFonts w:ascii="Cambria" w:eastAsia="Cambria" w:hAnsi="Cambria" w:cs="Cambria"/>
          <w:b/>
          <w:bCs/>
          <w:sz w:val="44"/>
          <w:szCs w:val="44"/>
        </w:rPr>
        <w:t>2</w:t>
      </w:r>
      <w:r w:rsidR="00245D17" w:rsidRPr="0001350D">
        <w:rPr>
          <w:rFonts w:ascii="Cambria" w:eastAsia="Cambria" w:hAnsi="Cambria" w:cs="Cambria"/>
          <w:b/>
          <w:bCs/>
          <w:sz w:val="44"/>
          <w:szCs w:val="44"/>
        </w:rPr>
        <w:t>0</w:t>
      </w:r>
      <w:r w:rsidR="005A5329" w:rsidRPr="0001350D">
        <w:rPr>
          <w:rFonts w:ascii="Cambria" w:eastAsia="Cambria" w:hAnsi="Cambria" w:cs="Cambria"/>
          <w:b/>
          <w:bCs/>
          <w:sz w:val="44"/>
          <w:szCs w:val="44"/>
        </w:rPr>
        <w:t>th</w:t>
      </w:r>
      <w:r w:rsidR="00687B81" w:rsidRPr="0001350D">
        <w:rPr>
          <w:rFonts w:ascii="Cambria" w:eastAsia="Cambria" w:hAnsi="Cambria" w:cs="Cambria"/>
          <w:b/>
          <w:bCs/>
          <w:sz w:val="44"/>
          <w:szCs w:val="44"/>
        </w:rPr>
        <w:t xml:space="preserve"> </w:t>
      </w:r>
      <w:r w:rsidR="009934BB" w:rsidRPr="0001350D">
        <w:rPr>
          <w:rFonts w:ascii="Cambria" w:eastAsia="Cambria" w:hAnsi="Cambria" w:cs="Cambria"/>
          <w:b/>
          <w:bCs/>
          <w:sz w:val="44"/>
          <w:szCs w:val="44"/>
        </w:rPr>
        <w:t>in National College Affordability</w:t>
      </w:r>
    </w:p>
    <w:p w14:paraId="67643CA7" w14:textId="77777777" w:rsidR="00E25156" w:rsidRPr="00C959D2" w:rsidRDefault="00E25156" w:rsidP="00354F7B">
      <w:pPr>
        <w:jc w:val="center"/>
        <w:rPr>
          <w:rFonts w:ascii="Cambria" w:hAnsi="Cambria"/>
        </w:rPr>
      </w:pPr>
    </w:p>
    <w:p w14:paraId="0B77C7B6" w14:textId="77777777" w:rsidR="009934BB" w:rsidRPr="00C959D2" w:rsidRDefault="001E1D96" w:rsidP="00354F7B">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0D3539F5" w14:textId="77777777" w:rsidR="00E0578A" w:rsidRPr="00C959D2" w:rsidRDefault="00E0578A" w:rsidP="00354F7B">
      <w:pPr>
        <w:jc w:val="center"/>
        <w:rPr>
          <w:rFonts w:ascii="Cambria" w:hAnsi="Cambria"/>
        </w:rPr>
      </w:pPr>
    </w:p>
    <w:p w14:paraId="718DF98E" w14:textId="51B52543" w:rsidR="00245D17" w:rsidRPr="00C959D2" w:rsidRDefault="00E0578A" w:rsidP="00354F7B">
      <w:pPr>
        <w:widowControl w:val="0"/>
        <w:autoSpaceDE w:val="0"/>
        <w:autoSpaceDN w:val="0"/>
        <w:adjustRightInd w:val="0"/>
        <w:rPr>
          <w:rFonts w:ascii="Cambria" w:hAnsi="Cambria"/>
        </w:rPr>
      </w:pPr>
      <w:r w:rsidRPr="0001350D">
        <w:rPr>
          <w:rFonts w:ascii="Cambria" w:eastAsia="Cambria" w:hAnsi="Cambria" w:cs="Cambria"/>
          <w:b/>
          <w:bCs/>
        </w:rPr>
        <w:t xml:space="preserve">Philadelphia, </w:t>
      </w:r>
      <w:r w:rsidR="005B7419" w:rsidRPr="0001350D">
        <w:rPr>
          <w:rFonts w:ascii="Cambria" w:eastAsia="Cambria" w:hAnsi="Cambria" w:cs="Cambria"/>
          <w:b/>
          <w:bCs/>
        </w:rPr>
        <w:t xml:space="preserve">Pa., </w:t>
      </w:r>
      <w:r w:rsidRPr="0001350D">
        <w:rPr>
          <w:rFonts w:ascii="Cambria" w:eastAsia="Cambria" w:hAnsi="Cambria" w:cs="Cambria"/>
          <w:b/>
          <w:bCs/>
        </w:rPr>
        <w:t>April 27, 2016</w:t>
      </w:r>
      <w:r w:rsidRPr="0001350D">
        <w:rPr>
          <w:rFonts w:ascii="Cambria" w:eastAsia="Cambria" w:hAnsi="Cambria" w:cs="Cambria"/>
        </w:rPr>
        <w:t xml:space="preserve"> — </w:t>
      </w:r>
      <w:r w:rsidR="009A006E" w:rsidRPr="0001350D">
        <w:rPr>
          <w:rFonts w:ascii="Cambria" w:eastAsia="Cambria" w:hAnsi="Cambria" w:cs="Cambria"/>
        </w:rPr>
        <w:t xml:space="preserve">Despite relatively affordable public higher education options, an exceedingly high poverty rate contributes to </w:t>
      </w:r>
      <w:r w:rsidR="009A006E" w:rsidRPr="0001350D">
        <w:rPr>
          <w:rFonts w:ascii="Cambria" w:eastAsia="Cambria" w:hAnsi="Cambria" w:cs="Cambria"/>
          <w:b/>
          <w:bCs/>
        </w:rPr>
        <w:t>Kentucky ranking 2</w:t>
      </w:r>
      <w:r w:rsidR="00245D17" w:rsidRPr="0001350D">
        <w:rPr>
          <w:rFonts w:ascii="Cambria" w:eastAsia="Cambria" w:hAnsi="Cambria" w:cs="Cambria"/>
          <w:b/>
          <w:bCs/>
        </w:rPr>
        <w:t>0</w:t>
      </w:r>
      <w:r w:rsidR="00245D17" w:rsidRPr="0001350D">
        <w:rPr>
          <w:rFonts w:ascii="Cambria" w:eastAsia="Cambria" w:hAnsi="Cambria" w:cs="Cambria"/>
          <w:b/>
          <w:bCs/>
          <w:vertAlign w:val="superscript"/>
        </w:rPr>
        <w:t>th</w:t>
      </w:r>
      <w:r w:rsidR="00245D17" w:rsidRPr="0001350D">
        <w:rPr>
          <w:rFonts w:ascii="Cambria" w:eastAsia="Cambria" w:hAnsi="Cambria" w:cs="Cambria"/>
          <w:b/>
          <w:bCs/>
        </w:rPr>
        <w:t xml:space="preserve"> in </w:t>
      </w:r>
      <w:r w:rsidR="47234FAB" w:rsidRPr="0001350D">
        <w:rPr>
          <w:rFonts w:ascii="Cambria" w:eastAsia="Cambria" w:hAnsi="Cambria" w:cs="Cambria"/>
          <w:b/>
          <w:bCs/>
        </w:rPr>
        <w:t xml:space="preserve">the </w:t>
      </w:r>
      <w:r w:rsidR="00245D17" w:rsidRPr="0001350D">
        <w:rPr>
          <w:rFonts w:ascii="Cambria" w:eastAsia="Cambria" w:hAnsi="Cambria" w:cs="Cambria"/>
          <w:b/>
          <w:bCs/>
          <w:i/>
          <w:iCs/>
        </w:rPr>
        <w:t>College Affordability Diagnosis</w:t>
      </w:r>
      <w:r w:rsidR="00245D17" w:rsidRPr="0001350D">
        <w:rPr>
          <w:rFonts w:ascii="Cambria" w:eastAsia="Cambria" w:hAnsi="Cambria" w:cs="Cambria"/>
        </w:rP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7278092B" w14:textId="77777777" w:rsidR="00245D17" w:rsidRDefault="00245D17" w:rsidP="00354F7B">
      <w:pPr>
        <w:widowControl w:val="0"/>
        <w:autoSpaceDE w:val="0"/>
        <w:autoSpaceDN w:val="0"/>
        <w:adjustRightInd w:val="0"/>
      </w:pPr>
    </w:p>
    <w:p w14:paraId="62716A1B" w14:textId="2D636105" w:rsidR="009A006E" w:rsidRDefault="00245D17" w:rsidP="00354F7B">
      <w:pPr>
        <w:widowControl w:val="0"/>
        <w:autoSpaceDE w:val="0"/>
        <w:autoSpaceDN w:val="0"/>
        <w:adjustRightInd w:val="0"/>
      </w:pPr>
      <w:r w:rsidRPr="0001350D">
        <w:rPr>
          <w:b/>
          <w:bCs/>
        </w:rPr>
        <w:t xml:space="preserve">In </w:t>
      </w:r>
      <w:r w:rsidR="009A006E" w:rsidRPr="0001350D">
        <w:rPr>
          <w:b/>
          <w:bCs/>
        </w:rPr>
        <w:t>Kentucky</w:t>
      </w:r>
      <w:r w:rsidR="009A006E">
        <w:t xml:space="preserve">, </w:t>
      </w:r>
      <w:r w:rsidR="007B54DC">
        <w:t>26</w:t>
      </w:r>
      <w:r w:rsidR="009A006E">
        <w:t xml:space="preserve"> percent of children live in poverty. The cost of higher education is an especially heavy burden for the nearly 30 percent of families earning less than $30,000 a year, who would have to pay half their annual income to attend public four-year institutions full time. Kentucky relies on public community colleges to provide higher education to </w:t>
      </w:r>
      <w:r w:rsidR="07A4734D">
        <w:t xml:space="preserve">more than one-third </w:t>
      </w:r>
      <w:r w:rsidR="009A006E">
        <w:t xml:space="preserve">of its students. Even at these institutions, which are the most affordable postsecondary option in the state, low-income families would have to spend more than a third of their family income in order to attend full time.  </w:t>
      </w:r>
    </w:p>
    <w:p w14:paraId="14963B66" w14:textId="77777777" w:rsidR="009A006E" w:rsidRDefault="009A006E" w:rsidP="00354F7B">
      <w:pPr>
        <w:widowControl w:val="0"/>
        <w:autoSpaceDE w:val="0"/>
        <w:autoSpaceDN w:val="0"/>
        <w:adjustRightInd w:val="0"/>
      </w:pPr>
    </w:p>
    <w:p w14:paraId="580371A9" w14:textId="6AA93C58" w:rsidR="00C8465A" w:rsidRPr="00C959D2" w:rsidRDefault="00C8465A" w:rsidP="00354F7B">
      <w:pPr>
        <w:pStyle w:val="ListParagraph"/>
        <w:numPr>
          <w:ilvl w:val="0"/>
          <w:numId w:val="3"/>
        </w:numPr>
        <w:rPr>
          <w:rFonts w:ascii="Cambria" w:hAnsi="Cambria"/>
          <w:b/>
        </w:rPr>
      </w:pPr>
      <w:r w:rsidRPr="00C959D2">
        <w:rPr>
          <w:rFonts w:ascii="Cambria" w:hAnsi="Cambria"/>
          <w:b/>
        </w:rPr>
        <w:t xml:space="preserve">Read the </w:t>
      </w:r>
      <w:hyperlink r:id="rId8" w:history="1">
        <w:r w:rsidR="009A006E" w:rsidRPr="00055301">
          <w:rPr>
            <w:rStyle w:val="Hyperlink"/>
            <w:rFonts w:ascii="Cambria" w:hAnsi="Cambria"/>
            <w:b/>
          </w:rPr>
          <w:t>Kentucky</w:t>
        </w:r>
        <w:r w:rsidRPr="00055301">
          <w:rPr>
            <w:rStyle w:val="Hyperlink"/>
            <w:rFonts w:ascii="Cambria" w:hAnsi="Cambria"/>
            <w:b/>
          </w:rPr>
          <w:t xml:space="preserve"> report</w:t>
        </w:r>
      </w:hyperlink>
    </w:p>
    <w:p w14:paraId="49330065" w14:textId="77777777" w:rsidR="00984D40" w:rsidRPr="00C959D2" w:rsidRDefault="00984D40" w:rsidP="00354F7B">
      <w:pPr>
        <w:rPr>
          <w:rFonts w:ascii="Cambria" w:hAnsi="Cambria"/>
        </w:rPr>
      </w:pPr>
    </w:p>
    <w:p w14:paraId="38F2F439" w14:textId="01B4E5F1" w:rsidR="00AA698C" w:rsidRPr="00C959D2" w:rsidRDefault="00984D40" w:rsidP="00354F7B">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C959D2" w:rsidRDefault="001E1D96" w:rsidP="00354F7B">
      <w:pPr>
        <w:rPr>
          <w:rFonts w:ascii="Cambria" w:hAnsi="Cambria"/>
        </w:rPr>
      </w:pPr>
    </w:p>
    <w:p w14:paraId="116EE60B" w14:textId="77777777" w:rsidR="00453833" w:rsidRPr="00C959D2" w:rsidRDefault="00453833" w:rsidP="00354F7B">
      <w:pPr>
        <w:rPr>
          <w:rFonts w:ascii="Cambria" w:hAnsi="Cambria" w:cs="Calibri"/>
        </w:rPr>
      </w:pPr>
      <w:r w:rsidRPr="00C959D2">
        <w:rPr>
          <w:rFonts w:ascii="Cambria" w:hAnsi="Cambria" w:cs="Calibri"/>
        </w:rPr>
        <w:t xml:space="preserve">The full study includes affordability diagnoses for all 50 states; a map of college affordability by census tract and legislative district; a look at how student aid has </w:t>
      </w:r>
      <w:r w:rsidRPr="00C959D2">
        <w:rPr>
          <w:rFonts w:ascii="Cambria" w:hAnsi="Cambria" w:cs="Calibri"/>
        </w:rPr>
        <w:lastRenderedPageBreak/>
        <w:t>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667BED3D" w14:textId="77777777" w:rsidR="00E25156" w:rsidRPr="00C959D2" w:rsidRDefault="00E25156" w:rsidP="00354F7B">
      <w:pPr>
        <w:rPr>
          <w:rFonts w:ascii="Cambria" w:hAnsi="Cambria"/>
        </w:rPr>
      </w:pPr>
    </w:p>
    <w:p w14:paraId="2537B2A6" w14:textId="77777777" w:rsidR="00055301" w:rsidRDefault="00055301" w:rsidP="00055301">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4CD55AE" w14:textId="2A4C2396" w:rsidR="00055301" w:rsidRDefault="00055301" w:rsidP="00055301">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345CEA13" w14:textId="77777777" w:rsidR="00055301" w:rsidRPr="00453833" w:rsidRDefault="00055301" w:rsidP="00055301">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354F7B">
      <w:pPr>
        <w:rPr>
          <w:rFonts w:ascii="Cambria" w:hAnsi="Cambria"/>
        </w:rPr>
      </w:pPr>
    </w:p>
    <w:p w14:paraId="05C58714" w14:textId="77777777" w:rsidR="00C959D2" w:rsidRPr="00C959D2" w:rsidRDefault="00C959D2" w:rsidP="00354F7B">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354F7B">
      <w:pPr>
        <w:rPr>
          <w:rFonts w:ascii="Cambria" w:hAnsi="Cambria"/>
        </w:rPr>
      </w:pPr>
    </w:p>
    <w:p w14:paraId="57A3CF5F" w14:textId="77777777" w:rsidR="00C959D2" w:rsidRPr="00C959D2" w:rsidRDefault="00C959D2" w:rsidP="00354F7B">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354F7B">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354F7B">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354F7B">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354F7B">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354F7B">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354F7B">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354F7B">
      <w:pPr>
        <w:ind w:left="360"/>
        <w:rPr>
          <w:rFonts w:ascii="Cambria" w:hAnsi="Cambria" w:cs="Calibri"/>
        </w:rPr>
      </w:pPr>
    </w:p>
    <w:p w14:paraId="4CFFDCB6" w14:textId="77777777" w:rsidR="00C959D2" w:rsidRPr="00C959D2" w:rsidRDefault="00C959D2" w:rsidP="00354F7B">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354F7B">
      <w:pPr>
        <w:ind w:left="360"/>
        <w:rPr>
          <w:rFonts w:ascii="Cambria" w:hAnsi="Cambria" w:cs="Calibri"/>
        </w:rPr>
      </w:pPr>
    </w:p>
    <w:p w14:paraId="6C5AFFEA" w14:textId="77777777" w:rsidR="00C959D2" w:rsidRPr="00C959D2" w:rsidRDefault="00C959D2" w:rsidP="00354F7B">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354F7B">
      <w:pPr>
        <w:rPr>
          <w:rFonts w:ascii="Cambria" w:hAnsi="Cambria" w:cs="Calibri"/>
        </w:rPr>
      </w:pPr>
    </w:p>
    <w:p w14:paraId="1E25ABA1" w14:textId="77777777" w:rsidR="00C959D2" w:rsidRPr="00C959D2" w:rsidRDefault="00C959D2" w:rsidP="00354F7B">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354F7B">
      <w:pPr>
        <w:rPr>
          <w:rFonts w:ascii="Cambria" w:hAnsi="Cambria" w:cs="Calibri"/>
        </w:rPr>
      </w:pPr>
    </w:p>
    <w:p w14:paraId="007CEAF9" w14:textId="77777777" w:rsidR="00C959D2" w:rsidRPr="00C959D2" w:rsidRDefault="2181F3D0" w:rsidP="00354F7B">
      <w:pPr>
        <w:rPr>
          <w:rFonts w:ascii="Cambria" w:hAnsi="Cambria" w:cs="Calibri"/>
        </w:rPr>
      </w:pPr>
      <w:r w:rsidRPr="2181F3D0">
        <w:rPr>
          <w:rFonts w:ascii="Cambria,Calibri" w:eastAsia="Cambria,Calibri" w:hAnsi="Cambria,Calibri" w:cs="Cambria,Calibri"/>
        </w:rPr>
        <w:t>“</w:t>
      </w:r>
      <w:r w:rsidRPr="2181F3D0">
        <w:rPr>
          <w:rFonts w:ascii="Cambria" w:eastAsia="Cambria" w:hAnsi="Cambria" w:cs="Cambria"/>
        </w:rPr>
        <w:t>State leaders can craft policies that ensure everyone who can benefit from college can go—but in too many states they have allowed college costs to rise beyond the reach of families</w:t>
      </w:r>
      <w:r w:rsidRPr="2181F3D0">
        <w:rPr>
          <w:rFonts w:ascii="Cambria,Calibri" w:eastAsia="Cambria,Calibri" w:hAnsi="Cambria,Calibri" w:cs="Cambria,Calibri"/>
        </w:rPr>
        <w:t>,” Doyle said.</w:t>
      </w:r>
    </w:p>
    <w:p w14:paraId="0E616BCC" w14:textId="5139A9A4" w:rsidR="2181F3D0" w:rsidRDefault="2181F3D0" w:rsidP="2181F3D0"/>
    <w:p w14:paraId="3779B03A" w14:textId="07028609" w:rsidR="2181F3D0" w:rsidRDefault="2181F3D0" w:rsidP="2181F3D0">
      <w:pPr>
        <w:jc w:val="both"/>
      </w:pPr>
      <w:r w:rsidRPr="2181F3D0">
        <w:rPr>
          <w:b/>
          <w:bCs/>
        </w:rPr>
        <w:t>The Institute for Research on Higher Education</w:t>
      </w:r>
      <w:r w:rsidRPr="2181F3D0">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1AF2318B" w14:textId="4E040FD9" w:rsidR="2181F3D0" w:rsidRDefault="2181F3D0">
      <w:r w:rsidRPr="2181F3D0">
        <w:t xml:space="preserve"> </w:t>
      </w:r>
    </w:p>
    <w:p w14:paraId="36DB7102" w14:textId="78A0373A" w:rsidR="2181F3D0" w:rsidRDefault="2181F3D0" w:rsidP="2181F3D0"/>
    <w:p w14:paraId="534F0688" w14:textId="77777777" w:rsidR="00C959D2" w:rsidRPr="00C959D2" w:rsidRDefault="00C959D2" w:rsidP="00354F7B">
      <w:pPr>
        <w:rPr>
          <w:rFonts w:ascii="Cambria" w:hAnsi="Cambria"/>
        </w:rPr>
      </w:pPr>
    </w:p>
    <w:p w14:paraId="6926CA3B" w14:textId="77777777" w:rsidR="00453833" w:rsidRPr="00C959D2" w:rsidRDefault="00453833" w:rsidP="00354F7B">
      <w:pPr>
        <w:rPr>
          <w:rFonts w:ascii="Cambria" w:hAnsi="Cambria"/>
        </w:rPr>
      </w:pPr>
    </w:p>
    <w:sectPr w:rsidR="00453833" w:rsidRPr="00C959D2" w:rsidSect="000135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mbria,Calibr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350D"/>
    <w:rsid w:val="00014CDD"/>
    <w:rsid w:val="00055301"/>
    <w:rsid w:val="000C3C4E"/>
    <w:rsid w:val="000E60B2"/>
    <w:rsid w:val="001268E6"/>
    <w:rsid w:val="001E1D96"/>
    <w:rsid w:val="002166F6"/>
    <w:rsid w:val="00245D17"/>
    <w:rsid w:val="002C175C"/>
    <w:rsid w:val="002D7265"/>
    <w:rsid w:val="003372D2"/>
    <w:rsid w:val="00354F7B"/>
    <w:rsid w:val="00395F2B"/>
    <w:rsid w:val="003A02E1"/>
    <w:rsid w:val="00435243"/>
    <w:rsid w:val="00453833"/>
    <w:rsid w:val="005A5329"/>
    <w:rsid w:val="005B60A0"/>
    <w:rsid w:val="005B7419"/>
    <w:rsid w:val="006145A4"/>
    <w:rsid w:val="00687B81"/>
    <w:rsid w:val="006D0B2F"/>
    <w:rsid w:val="006F735D"/>
    <w:rsid w:val="00717BD0"/>
    <w:rsid w:val="007B211D"/>
    <w:rsid w:val="007B25DE"/>
    <w:rsid w:val="007B54DC"/>
    <w:rsid w:val="00842043"/>
    <w:rsid w:val="008E409F"/>
    <w:rsid w:val="009354B3"/>
    <w:rsid w:val="00966F05"/>
    <w:rsid w:val="00984D40"/>
    <w:rsid w:val="009934BB"/>
    <w:rsid w:val="009A006E"/>
    <w:rsid w:val="009C76E8"/>
    <w:rsid w:val="00A1276B"/>
    <w:rsid w:val="00A4017A"/>
    <w:rsid w:val="00A44E9A"/>
    <w:rsid w:val="00AA698C"/>
    <w:rsid w:val="00AC5CD0"/>
    <w:rsid w:val="00AD3FC9"/>
    <w:rsid w:val="00AE279B"/>
    <w:rsid w:val="00AE3754"/>
    <w:rsid w:val="00B6654A"/>
    <w:rsid w:val="00BA20C5"/>
    <w:rsid w:val="00BA2B63"/>
    <w:rsid w:val="00C8465A"/>
    <w:rsid w:val="00C959D2"/>
    <w:rsid w:val="00CE5090"/>
    <w:rsid w:val="00CF792D"/>
    <w:rsid w:val="00D94FD5"/>
    <w:rsid w:val="00DE74E5"/>
    <w:rsid w:val="00E0578A"/>
    <w:rsid w:val="00E25156"/>
    <w:rsid w:val="00F86375"/>
    <w:rsid w:val="00F91C81"/>
    <w:rsid w:val="00FD60AC"/>
    <w:rsid w:val="07A4734D"/>
    <w:rsid w:val="2181F3D0"/>
    <w:rsid w:val="431C29E7"/>
    <w:rsid w:val="47234FAB"/>
    <w:rsid w:val="7D5D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055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Kentucky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4763</Characters>
  <Application>Microsoft Macintosh Word</Application>
  <DocSecurity>0</DocSecurity>
  <Lines>39</Lines>
  <Paragraphs>11</Paragraphs>
  <ScaleCrop>false</ScaleCrop>
  <Company>University of Pennsylvania/GSE</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15</cp:revision>
  <cp:lastPrinted>2016-04-18T17:54:00Z</cp:lastPrinted>
  <dcterms:created xsi:type="dcterms:W3CDTF">2016-04-20T21:37:00Z</dcterms:created>
  <dcterms:modified xsi:type="dcterms:W3CDTF">2016-04-26T14:49:00Z</dcterms:modified>
</cp:coreProperties>
</file>