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FAE5E" w14:textId="5C2826B8" w:rsidR="0034289F" w:rsidRDefault="0034289F" w:rsidP="0034289F">
      <w:pPr>
        <w:rPr>
          <w:b/>
          <w:sz w:val="44"/>
          <w:szCs w:val="44"/>
        </w:rPr>
      </w:pPr>
      <w:r>
        <w:rPr>
          <w:b/>
          <w:noProof/>
          <w:sz w:val="44"/>
          <w:szCs w:val="44"/>
        </w:rPr>
        <w:drawing>
          <wp:inline distT="0" distB="0" distL="0" distR="0" wp14:anchorId="03119A91" wp14:editId="0116A0EC">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7FA10889" w14:textId="77777777" w:rsidR="0034289F" w:rsidRDefault="0034289F" w:rsidP="006900A0">
      <w:pPr>
        <w:jc w:val="center"/>
        <w:rPr>
          <w:b/>
          <w:sz w:val="44"/>
          <w:szCs w:val="44"/>
        </w:rPr>
      </w:pPr>
    </w:p>
    <w:p w14:paraId="0268C931" w14:textId="77777777" w:rsidR="00201CD8" w:rsidRDefault="00201CD8" w:rsidP="00201CD8">
      <w:r w:rsidRPr="1C5477CF">
        <w:rPr>
          <w:i/>
          <w:iCs/>
          <w:sz w:val="20"/>
          <w:szCs w:val="20"/>
        </w:rPr>
        <w:t>Contacts:</w:t>
      </w:r>
    </w:p>
    <w:p w14:paraId="08FB03B1" w14:textId="77777777" w:rsidR="00201CD8" w:rsidRDefault="00201CD8" w:rsidP="00201CD8">
      <w:r w:rsidRPr="1C5477CF">
        <w:rPr>
          <w:i/>
          <w:iCs/>
          <w:sz w:val="20"/>
          <w:szCs w:val="20"/>
        </w:rPr>
        <w:t>Jeff Frantz, Penn GSE                                      Joan Brasher, Vanderbilt</w:t>
      </w:r>
    </w:p>
    <w:p w14:paraId="61AC9B1E" w14:textId="67BC58FB" w:rsidR="00201CD8" w:rsidRDefault="009D1723" w:rsidP="00201CD8">
      <w:hyperlink r:id="rId6" w:history="1">
        <w:r w:rsidR="00201CD8" w:rsidRPr="008465BA">
          <w:rPr>
            <w:rStyle w:val="Hyperlink"/>
            <w:i/>
            <w:iCs/>
            <w:sz w:val="20"/>
            <w:szCs w:val="20"/>
          </w:rPr>
          <w:t>frantzj@upenn.edu</w:t>
        </w:r>
      </w:hyperlink>
      <w:r w:rsidR="00201CD8" w:rsidRPr="1C5477CF">
        <w:rPr>
          <w:i/>
          <w:iCs/>
          <w:sz w:val="20"/>
          <w:szCs w:val="20"/>
        </w:rPr>
        <w:t xml:space="preserve">; 215-898-3269           </w:t>
      </w:r>
      <w:hyperlink r:id="rId7">
        <w:r w:rsidR="00201CD8" w:rsidRPr="1C5477CF">
          <w:rPr>
            <w:rStyle w:val="Hyperlink"/>
            <w:i/>
            <w:iCs/>
            <w:sz w:val="20"/>
            <w:szCs w:val="20"/>
          </w:rPr>
          <w:t>joan.brasher@vanderbilt.edu</w:t>
        </w:r>
      </w:hyperlink>
      <w:r w:rsidR="00201CD8" w:rsidRPr="1C5477CF">
        <w:rPr>
          <w:i/>
          <w:iCs/>
          <w:sz w:val="20"/>
          <w:szCs w:val="20"/>
        </w:rPr>
        <w:t>; 615-322-6397</w:t>
      </w:r>
    </w:p>
    <w:p w14:paraId="3FAE7F3F" w14:textId="77777777" w:rsidR="00201CD8" w:rsidRPr="00201CD8" w:rsidRDefault="00201CD8" w:rsidP="00201CD8"/>
    <w:p w14:paraId="759AD3CB" w14:textId="77777777" w:rsidR="006900A0" w:rsidRDefault="006900A0" w:rsidP="006900A0">
      <w:pPr>
        <w:jc w:val="center"/>
        <w:rPr>
          <w:b/>
          <w:sz w:val="44"/>
          <w:szCs w:val="44"/>
        </w:rPr>
      </w:pPr>
      <w:r>
        <w:rPr>
          <w:b/>
          <w:sz w:val="44"/>
          <w:szCs w:val="44"/>
        </w:rPr>
        <w:t xml:space="preserve">Diagnosis: Mass. Among Worst in </w:t>
      </w:r>
    </w:p>
    <w:p w14:paraId="4FBBFF3E" w14:textId="77777777" w:rsidR="006900A0" w:rsidRPr="00E25156" w:rsidRDefault="006900A0" w:rsidP="006900A0">
      <w:pPr>
        <w:jc w:val="center"/>
        <w:rPr>
          <w:b/>
          <w:sz w:val="44"/>
          <w:szCs w:val="44"/>
        </w:rPr>
      </w:pPr>
      <w:r>
        <w:rPr>
          <w:b/>
          <w:sz w:val="44"/>
          <w:szCs w:val="44"/>
        </w:rPr>
        <w:t>National College Affordability Ranking</w:t>
      </w:r>
    </w:p>
    <w:p w14:paraId="7A3BC7F5" w14:textId="77777777" w:rsidR="006900A0" w:rsidRDefault="006900A0" w:rsidP="006900A0">
      <w:pPr>
        <w:jc w:val="center"/>
      </w:pPr>
    </w:p>
    <w:p w14:paraId="62730B6C" w14:textId="77777777" w:rsidR="006900A0" w:rsidRDefault="006900A0" w:rsidP="006900A0">
      <w:pPr>
        <w:jc w:val="center"/>
      </w:pPr>
      <w:r w:rsidRPr="00CF792D">
        <w:rPr>
          <w:i/>
        </w:rPr>
        <w:t>College Affordability Diagnosis</w:t>
      </w:r>
      <w:r>
        <w:t xml:space="preserve"> shows that higher education has gone from expensive to unaffordable for most American families.</w:t>
      </w:r>
    </w:p>
    <w:p w14:paraId="728A0D2A" w14:textId="77777777" w:rsidR="006900A0" w:rsidRDefault="006900A0" w:rsidP="006900A0">
      <w:pPr>
        <w:jc w:val="center"/>
      </w:pPr>
    </w:p>
    <w:p w14:paraId="56BFA51C" w14:textId="5F90DEFC" w:rsidR="00D273DE" w:rsidRDefault="046EA1E0" w:rsidP="00D273DE">
      <w:r w:rsidRPr="00201CD8">
        <w:rPr>
          <w:b/>
        </w:rPr>
        <w:t xml:space="preserve">Philadelphia, </w:t>
      </w:r>
      <w:r w:rsidR="003F5294" w:rsidRPr="00201CD8">
        <w:rPr>
          <w:b/>
        </w:rPr>
        <w:t xml:space="preserve">Pa., </w:t>
      </w:r>
      <w:r w:rsidRPr="00201CD8">
        <w:rPr>
          <w:b/>
        </w:rPr>
        <w:t>April 27, 2016</w:t>
      </w:r>
      <w:r>
        <w:t xml:space="preserve"> — Boston and other Massachusetts cities like to tout “</w:t>
      </w:r>
      <w:proofErr w:type="spellStart"/>
      <w:r>
        <w:t>Eds</w:t>
      </w:r>
      <w:proofErr w:type="spellEnd"/>
      <w:r>
        <w:t xml:space="preserve"> and Meds,” along with tech, as economic drivers. But all those industries depend on college degrees, which are beyond the reach of many residents. Massachusetts </w:t>
      </w:r>
      <w:r w:rsidRPr="046EA1E0">
        <w:rPr>
          <w:b/>
          <w:bCs/>
        </w:rPr>
        <w:t xml:space="preserve">ranks 43rd in the </w:t>
      </w:r>
      <w:r w:rsidRPr="046EA1E0">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5C0C0B81" w14:textId="77777777" w:rsidR="006900A0" w:rsidRDefault="006900A0" w:rsidP="006900A0"/>
    <w:p w14:paraId="55224980" w14:textId="1E7BE9F7" w:rsidR="006900A0" w:rsidRDefault="04435DFD" w:rsidP="006900A0">
      <w:r w:rsidRPr="04435DFD">
        <w:rPr>
          <w:b/>
          <w:bCs/>
        </w:rPr>
        <w:t>In Massachusetts</w:t>
      </w:r>
      <w:r>
        <w:t xml:space="preserve">, 28 percent of students attend private four-year </w:t>
      </w:r>
      <w:proofErr w:type="spellStart"/>
      <w:r>
        <w:t>nondoctoral</w:t>
      </w:r>
      <w:proofErr w:type="spellEnd"/>
      <w:r>
        <w:t xml:space="preserve"> colleges and universities. They would have to work, on average, 69 hours a week to cover full-time attendance. Even students attending community college would have to work, on average, 25 hours a week. This will pose problems for Massachusetts before the decade is out. Workforce experts predict 72 percent of jobs will require at least an associate’s degree by 2020, the fourth-highest demand in the country. As of 2014, only 51 percent of working-age residents had at least an associates. </w:t>
      </w:r>
    </w:p>
    <w:p w14:paraId="1F6A9416" w14:textId="77777777" w:rsidR="00AE3754" w:rsidRDefault="00AE3754"/>
    <w:p w14:paraId="54EC1438" w14:textId="2F367353" w:rsidR="00D273DE" w:rsidRPr="00C8465A" w:rsidRDefault="00D273DE" w:rsidP="00D273DE">
      <w:pPr>
        <w:pStyle w:val="ListParagraph"/>
        <w:numPr>
          <w:ilvl w:val="0"/>
          <w:numId w:val="3"/>
        </w:numPr>
        <w:rPr>
          <w:b/>
        </w:rPr>
      </w:pPr>
      <w:r>
        <w:rPr>
          <w:b/>
        </w:rPr>
        <w:t>Read</w:t>
      </w:r>
      <w:r w:rsidRPr="00C8465A">
        <w:rPr>
          <w:b/>
        </w:rPr>
        <w:t xml:space="preserve"> the </w:t>
      </w:r>
      <w:hyperlink r:id="rId8" w:history="1">
        <w:r w:rsidR="00FF4E11" w:rsidRPr="0034289F">
          <w:rPr>
            <w:rStyle w:val="Hyperlink"/>
            <w:b/>
          </w:rPr>
          <w:t>Massachusetts</w:t>
        </w:r>
        <w:r w:rsidRPr="0034289F">
          <w:rPr>
            <w:rStyle w:val="Hyperlink"/>
            <w:b/>
          </w:rPr>
          <w:t xml:space="preserve"> report</w:t>
        </w:r>
      </w:hyperlink>
    </w:p>
    <w:p w14:paraId="7FD09DD5" w14:textId="77777777" w:rsidR="00D273DE" w:rsidRDefault="00D273DE" w:rsidP="00D273DE"/>
    <w:p w14:paraId="0143DE08" w14:textId="77777777" w:rsidR="00D273DE" w:rsidRDefault="00D273DE" w:rsidP="00D273DE">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23A990E1" w14:textId="77777777" w:rsidR="00D273DE" w:rsidRDefault="00D273DE" w:rsidP="00D273DE"/>
    <w:p w14:paraId="3B27D584" w14:textId="77777777" w:rsidR="00D273DE" w:rsidRDefault="00D273DE" w:rsidP="00D273DE">
      <w:pPr>
        <w:rPr>
          <w:rFonts w:cs="Calibri"/>
        </w:rPr>
      </w:pPr>
      <w:r>
        <w:rPr>
          <w:rFonts w:cs="Calibri"/>
        </w:rPr>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 xml:space="preserve">of college affordability by census tract and legislative district; a look at how student aid has </w:t>
      </w:r>
      <w:r w:rsidRPr="00A61EAC">
        <w:rPr>
          <w:rFonts w:cs="Calibri"/>
        </w:rPr>
        <w:lastRenderedPageBreak/>
        <w:t>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0236FCC4" w14:textId="77777777" w:rsidR="00D273DE" w:rsidRDefault="00D273DE" w:rsidP="00D273DE"/>
    <w:p w14:paraId="231E6EA5" w14:textId="77777777" w:rsidR="0034289F" w:rsidRDefault="0034289F" w:rsidP="0034289F">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61877EFD" w14:textId="7924DA7E" w:rsidR="0034289F" w:rsidRDefault="0034289F" w:rsidP="0034289F">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07C22AA0" w14:textId="0FA867EB" w:rsidR="00D273DE" w:rsidRPr="00C57FA9" w:rsidRDefault="0034289F" w:rsidP="00D273DE">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3EE9FD17" w14:textId="77777777" w:rsidR="00D273DE" w:rsidRDefault="00D273DE" w:rsidP="00D273DE"/>
    <w:p w14:paraId="319F2157" w14:textId="77777777" w:rsidR="00D273DE" w:rsidRDefault="00D273DE" w:rsidP="00D273DE">
      <w:r>
        <w:t xml:space="preserve">Among the national findings: </w:t>
      </w:r>
    </w:p>
    <w:p w14:paraId="40CED31C" w14:textId="77777777" w:rsidR="00D273DE" w:rsidRDefault="00D273DE" w:rsidP="00D273DE"/>
    <w:p w14:paraId="59859E1B" w14:textId="77777777" w:rsidR="00D273DE" w:rsidRPr="00001087" w:rsidRDefault="00D273DE" w:rsidP="00D273DE">
      <w:pPr>
        <w:pStyle w:val="ListParagraph"/>
        <w:numPr>
          <w:ilvl w:val="0"/>
          <w:numId w:val="1"/>
        </w:numPr>
        <w:rPr>
          <w:rFonts w:cs="Calibri"/>
        </w:rPr>
      </w:pPr>
      <w:r>
        <w:rPr>
          <w:rFonts w:cs="Calibri"/>
        </w:rPr>
        <w:t xml:space="preserve">Even in the best-performing states, college is less affordable than it was in 2008. </w:t>
      </w:r>
    </w:p>
    <w:p w14:paraId="760F4FD7" w14:textId="77777777" w:rsidR="00D273DE" w:rsidRDefault="00D273DE" w:rsidP="00D273DE">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4476E9BC" w14:textId="77777777" w:rsidR="00D273DE" w:rsidRDefault="00D273DE" w:rsidP="00D273DE">
      <w:pPr>
        <w:pStyle w:val="CommentText"/>
        <w:numPr>
          <w:ilvl w:val="0"/>
          <w:numId w:val="1"/>
        </w:numPr>
      </w:pPr>
      <w:r>
        <w:t xml:space="preserve">Financial aid doesn’t go as far as it used to. Even though more aid is available, it hasn’t kept pace with rising educational expenses. </w:t>
      </w:r>
    </w:p>
    <w:p w14:paraId="20F1AA3D" w14:textId="77777777" w:rsidR="00D273DE" w:rsidRDefault="00D273DE" w:rsidP="00D273DE">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721CB0F0" w14:textId="77777777" w:rsidR="00D273DE" w:rsidRDefault="00D273DE" w:rsidP="00D273DE">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51BCCBAA" w14:textId="77777777" w:rsidR="00D273DE" w:rsidRDefault="00D273DE" w:rsidP="00D273DE">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52DE28ED" w14:textId="77777777" w:rsidR="00D273DE" w:rsidRDefault="00D273DE" w:rsidP="00D273DE">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2FD4E2B7" w14:textId="77777777" w:rsidR="00D273DE" w:rsidRDefault="00D273DE" w:rsidP="00D273DE">
      <w:pPr>
        <w:ind w:left="360"/>
        <w:rPr>
          <w:rFonts w:cs="Calibri"/>
        </w:rPr>
      </w:pPr>
    </w:p>
    <w:p w14:paraId="150A5F6C" w14:textId="77777777" w:rsidR="00D273DE" w:rsidRDefault="00D273DE" w:rsidP="00D273DE">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49FB7D03" w14:textId="77777777" w:rsidR="00D273DE" w:rsidRDefault="00D273DE" w:rsidP="00D273DE">
      <w:pPr>
        <w:ind w:left="360"/>
        <w:rPr>
          <w:rFonts w:cs="Calibri"/>
        </w:rPr>
      </w:pPr>
    </w:p>
    <w:p w14:paraId="4FF7C091" w14:textId="77777777" w:rsidR="00D273DE" w:rsidRDefault="00D273DE" w:rsidP="00D273DE">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6EA36AC4" w14:textId="77777777" w:rsidR="00D273DE" w:rsidRDefault="00D273DE" w:rsidP="00D273DE">
      <w:pPr>
        <w:rPr>
          <w:rFonts w:cs="Calibri"/>
        </w:rPr>
      </w:pPr>
    </w:p>
    <w:p w14:paraId="0E43D738" w14:textId="77777777" w:rsidR="00D273DE" w:rsidRDefault="00D273DE" w:rsidP="00D273DE">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5BA4361D" w14:textId="77777777" w:rsidR="00D273DE" w:rsidRDefault="00D273DE" w:rsidP="00D273DE">
      <w:pPr>
        <w:rPr>
          <w:rFonts w:cs="Calibri"/>
        </w:rPr>
      </w:pPr>
    </w:p>
    <w:p w14:paraId="02997A0E" w14:textId="45BCEE45" w:rsidR="00D273DE" w:rsidRDefault="00D273DE" w:rsidP="00D273DE">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0F3BDEC5" w14:textId="77777777" w:rsidR="00E75C7C" w:rsidRDefault="00E75C7C" w:rsidP="00D273DE">
      <w:pPr>
        <w:rPr>
          <w:rFonts w:cs="Calibri"/>
        </w:rPr>
      </w:pPr>
    </w:p>
    <w:p w14:paraId="06DDD621" w14:textId="77777777" w:rsidR="00E75C7C" w:rsidRDefault="00E75C7C" w:rsidP="00D273DE">
      <w:pPr>
        <w:rPr>
          <w:rFonts w:cs="Calibri"/>
        </w:rPr>
      </w:pPr>
    </w:p>
    <w:p w14:paraId="652D9285" w14:textId="77777777" w:rsidR="00E75C7C" w:rsidRPr="001E2EBA" w:rsidRDefault="00E75C7C" w:rsidP="00E75C7C">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205AE6B0" w14:textId="77777777" w:rsidR="00E75C7C" w:rsidRDefault="00E75C7C" w:rsidP="00E75C7C">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076C6A10" w14:textId="77777777" w:rsidR="00E75C7C" w:rsidRDefault="00E75C7C" w:rsidP="00D273DE"/>
    <w:sectPr w:rsidR="00E75C7C"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D3"/>
    <w:rsid w:val="000A0DD3"/>
    <w:rsid w:val="00201CD8"/>
    <w:rsid w:val="0034289F"/>
    <w:rsid w:val="003F5294"/>
    <w:rsid w:val="006900A0"/>
    <w:rsid w:val="009D1723"/>
    <w:rsid w:val="00AE3754"/>
    <w:rsid w:val="00C57FA9"/>
    <w:rsid w:val="00D273DE"/>
    <w:rsid w:val="00D43C43"/>
    <w:rsid w:val="00E75C7C"/>
    <w:rsid w:val="00FF4E11"/>
    <w:rsid w:val="04435DFD"/>
    <w:rsid w:val="046EA1E0"/>
    <w:rsid w:val="4BB4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0F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DD3"/>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D273DE"/>
    <w:pPr>
      <w:ind w:left="720"/>
      <w:contextualSpacing/>
    </w:pPr>
  </w:style>
  <w:style w:type="paragraph" w:styleId="CommentSubject">
    <w:name w:val="annotation subject"/>
    <w:basedOn w:val="CommentText"/>
    <w:next w:val="CommentText"/>
    <w:link w:val="CommentSubjectChar"/>
    <w:uiPriority w:val="99"/>
    <w:semiHidden/>
    <w:unhideWhenUsed/>
    <w:rsid w:val="00D273DE"/>
    <w:rPr>
      <w:b/>
      <w:bCs/>
      <w:sz w:val="20"/>
      <w:szCs w:val="20"/>
    </w:rPr>
  </w:style>
  <w:style w:type="character" w:customStyle="1" w:styleId="CommentSubjectChar">
    <w:name w:val="Comment Subject Char"/>
    <w:basedOn w:val="CommentTextChar"/>
    <w:link w:val="CommentSubject"/>
    <w:uiPriority w:val="99"/>
    <w:semiHidden/>
    <w:rsid w:val="00D273DE"/>
    <w:rPr>
      <w:b/>
      <w:bCs/>
      <w:sz w:val="20"/>
      <w:szCs w:val="20"/>
    </w:rPr>
  </w:style>
  <w:style w:type="character" w:styleId="Hyperlink">
    <w:name w:val="Hyperlink"/>
    <w:basedOn w:val="DefaultParagraphFont"/>
    <w:uiPriority w:val="99"/>
    <w:unhideWhenUsed/>
    <w:rsid w:val="00342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Massachusetts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4877</Characters>
  <Application>Microsoft Macintosh Word</Application>
  <DocSecurity>0</DocSecurity>
  <Lines>40</Lines>
  <Paragraphs>11</Paragraphs>
  <ScaleCrop>false</ScaleCrop>
  <Company>University of Pennsylvania/GSE</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13</cp:revision>
  <dcterms:created xsi:type="dcterms:W3CDTF">2016-04-19T02:02:00Z</dcterms:created>
  <dcterms:modified xsi:type="dcterms:W3CDTF">2016-04-26T15:01:00Z</dcterms:modified>
</cp:coreProperties>
</file>